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Monotype Corsiva" w:hAnsi="Monotype Corsiva" w:cs="Arial"/>
          <w:b/>
          <w:b/>
          <w:sz w:val="56"/>
          <w:szCs w:val="56"/>
        </w:rPr>
      </w:pPr>
      <w:r>
        <w:rPr>
          <w:rFonts w:cs="Arial" w:ascii="BrushScript BT" w:hAnsi="BrushScript BT"/>
          <w:b w:val="false"/>
          <w:bCs w:val="false"/>
          <w:sz w:val="56"/>
          <w:szCs w:val="56"/>
        </w:rPr>
        <w:t>Myron Doc Downing PhD</w:t>
      </w:r>
    </w:p>
    <w:p>
      <w:pPr>
        <w:pStyle w:val="Normal"/>
        <w:spacing w:lineRule="auto" w:line="240" w:before="0" w:after="0"/>
        <w:jc w:val="center"/>
        <w:rPr>
          <w:rFonts w:cs="Arial"/>
          <w:sz w:val="24"/>
          <w:szCs w:val="28"/>
        </w:rPr>
      </w:pPr>
      <w:r>
        <w:rPr>
          <w:rFonts w:cs="Arial"/>
          <w:sz w:val="24"/>
          <w:szCs w:val="28"/>
        </w:rPr>
        <w:t>Georgetown, TX</w:t>
      </w:r>
    </w:p>
    <w:p>
      <w:pPr>
        <w:pStyle w:val="Normal"/>
        <w:spacing w:lineRule="auto" w:line="240" w:before="0" w:after="0"/>
        <w:jc w:val="center"/>
        <w:rPr/>
      </w:pPr>
      <w:hyperlink r:id="rId2">
        <w:r>
          <w:rPr>
            <w:rStyle w:val="InternetLink"/>
            <w:rFonts w:cs="Arial"/>
            <w:color w:val="0000FF"/>
            <w:sz w:val="24"/>
            <w:szCs w:val="28"/>
            <w:u w:val="single"/>
          </w:rPr>
          <w:t>DocDowning103@gmail.com</w:t>
        </w:r>
      </w:hyperlink>
      <w:bookmarkStart w:id="0" w:name="OLE_LINK2"/>
      <w:bookmarkStart w:id="1" w:name="OLE_LINK7"/>
      <w:bookmarkEnd w:id="0"/>
      <w:bookmarkEnd w:id="1"/>
      <w:r>
        <w:rPr>
          <w:rFonts w:cs="Arial"/>
          <w:szCs w:val="28"/>
        </w:rPr>
        <w:t xml:space="preserve"> </w:t>
      </w:r>
    </w:p>
    <w:p>
      <w:pPr>
        <w:pStyle w:val="NoSpacing"/>
        <w:jc w:val="center"/>
        <w:rPr/>
      </w:pPr>
      <w:r>
        <w:rPr/>
      </w:r>
    </w:p>
    <w:p>
      <w:pPr>
        <w:pStyle w:val="NoSpacing"/>
        <w:spacing w:lineRule="auto" w:line="240"/>
        <w:jc w:val="center"/>
        <w:rPr/>
      </w:pPr>
      <w:r>
        <w:rPr>
          <w:rFonts w:ascii="Arial Black" w:hAnsi="Arial Black"/>
          <w:b/>
          <w:sz w:val="72"/>
          <w:szCs w:val="72"/>
        </w:rPr>
        <w:t xml:space="preserve">CONTROL </w:t>
      </w:r>
      <w:r>
        <w:rPr>
          <w:rFonts w:ascii="Arial Black" w:hAnsi="Arial Black"/>
          <w:b/>
          <w:sz w:val="44"/>
          <w:szCs w:val="44"/>
        </w:rPr>
        <w:t>&amp;</w:t>
      </w:r>
    </w:p>
    <w:p>
      <w:pPr>
        <w:pStyle w:val="NoSpacing"/>
        <w:spacing w:lineRule="auto" w:line="240"/>
        <w:jc w:val="center"/>
        <w:rPr>
          <w:rFonts w:ascii="Arial Black" w:hAnsi="Arial Black"/>
          <w:b/>
          <w:b/>
          <w:sz w:val="72"/>
          <w:szCs w:val="72"/>
        </w:rPr>
      </w:pPr>
      <w:r>
        <w:rPr>
          <w:rFonts w:ascii="Arial Black" w:hAnsi="Arial Black"/>
          <w:b/>
          <w:sz w:val="72"/>
          <w:szCs w:val="72"/>
        </w:rPr>
        <w:t>ANXIETY</w:t>
      </w:r>
    </w:p>
    <w:p>
      <w:pPr>
        <w:pStyle w:val="NoSpacing"/>
        <w:jc w:val="center"/>
        <w:rPr>
          <w:rFonts w:ascii="Arial Black" w:hAnsi="Arial Black"/>
        </w:rPr>
      </w:pPr>
      <w:r>
        <w:rPr>
          <w:rFonts w:ascii="Arial Black" w:hAnsi="Arial Black"/>
        </w:rPr>
      </w:r>
    </w:p>
    <w:p>
      <w:pPr>
        <w:pStyle w:val="NoSpacing"/>
        <w:ind w:firstLine="720"/>
        <w:rPr/>
      </w:pPr>
      <w:r>
        <w:rPr/>
        <w:t>Everybody wants to have control. “I feel so powerless and helpless. Nothing is going the way it is supposed to go. If only I can make things different.  Then, I would be happy and not so angry.”  Tension, anxiety and stress are often the result of beliefs that: I should have and I need to have control in order to take care of myself and the ones I love.</w:t>
      </w:r>
    </w:p>
    <w:p>
      <w:pPr>
        <w:pStyle w:val="NoSpacing"/>
        <w:ind w:firstLine="720"/>
        <w:rPr/>
      </w:pPr>
      <w:r>
        <w:rPr/>
        <w:t>Fact: Nobody has control of things or people outside of themselves. And yet, we are told that we are supposed to be in control. “What is the matter with you? You need to get your kids under control.” We are told this in many ways, from early on, that we need to be in control. “Did you see what your husband was wearing when he left for work? You should check him before he leaves in the morning.” But, what happens when your wife/husband doesn’t do what you think they should do? “But, you said you would have the sink fixed last week.” When you have no control, you are left with feeling anxious, angry, depressed and powerless.</w:t>
      </w:r>
    </w:p>
    <w:p>
      <w:pPr>
        <w:pStyle w:val="NoSpacing"/>
        <w:ind w:firstLine="720"/>
        <w:rPr/>
      </w:pPr>
      <w:r>
        <w:rPr/>
        <w:t>What happens when work is not going the way you think it should go? “The boss is crazy; he doesn’t know what he’s doing!  He causes so much stress in the office.”  “I was so stressed and anxious at my last job, I had to quit.”</w:t>
      </w:r>
    </w:p>
    <w:p>
      <w:pPr>
        <w:pStyle w:val="NoSpacing"/>
        <w:ind w:firstLine="720"/>
        <w:rPr/>
      </w:pPr>
      <w:r>
        <w:rPr/>
        <w:t>Line workers feel powerless because their supervisors tell them what they have to do and when to do it. People who work in middle management feel powerless and controlled because they are caught in the middle. Their bosses tell them what their line workers must be producing and if the line workers don’t produce it, they will get blamed. At the same time, middle-management feels powerless to make the line workers do what they are supposed to do. Top management feels powerless because they are dependent upon their middle-management and line workers, who actually do the work, to produce for them.</w:t>
      </w:r>
    </w:p>
    <w:p>
      <w:pPr>
        <w:pStyle w:val="NoSpacing"/>
        <w:ind w:firstLine="720"/>
        <w:rPr/>
      </w:pPr>
      <w:r>
        <w:rPr/>
        <w:t>What happens when the Government doesn’t do what you think it should do? “Our children and grandchildren are going to be saddled with over 17 trillion dollars of debt and we end up having to pay over 2 trillion in interest every year.” If the government does not do what you think it should do, you end up feeling powerless and anxious because you have no control.  “The people I vote for don’t win because we, who work for a living, are getting buried by those who vote for living.”</w:t>
        <w:tab/>
        <w:t xml:space="preserve"> </w:t>
      </w:r>
    </w:p>
    <w:p>
      <w:pPr>
        <w:pStyle w:val="NoSpacing"/>
        <w:ind w:firstLine="720"/>
        <w:rPr/>
      </w:pPr>
      <w:r>
        <w:rPr/>
        <w:t xml:space="preserve">Look around; there is powerlessness wherever you look. And, it is real. You are powerless to change others. However, your </w:t>
      </w:r>
      <w:r>
        <w:rPr>
          <w:b/>
          <w:i/>
        </w:rPr>
        <w:t>feelings</w:t>
      </w:r>
      <w:r>
        <w:rPr/>
        <w:t xml:space="preserve"> of powerlessness are an illusion!</w:t>
      </w:r>
    </w:p>
    <w:p>
      <w:pPr>
        <w:pStyle w:val="NoSpacing"/>
        <w:ind w:firstLine="720"/>
        <w:rPr/>
      </w:pPr>
      <w:r>
        <w:rPr/>
        <w:t>While your feelings are real, your belief that you should/must have control of things that you cannot control, is an illusion and a major problem for many people. Bad things do happen to good people. People are going to do what they’re going to do, not what you think they should do.</w:t>
        <w:tab/>
        <w:t xml:space="preserve"> </w:t>
      </w:r>
    </w:p>
    <w:p>
      <w:pPr>
        <w:pStyle w:val="NoSpacing"/>
        <w:ind w:firstLine="720"/>
        <w:rPr/>
      </w:pPr>
      <w:r>
        <w:rPr/>
        <w:t xml:space="preserve">Worrying about the future and thinking of all the things that could go wrong is all a part of your need to have control so that you can be safe and happy. But, it does not work and you still end up feeling anxious, stressed and powerless, because you believe that you cannot be happy and fulfilled if the world and the people in it are not doing what you think they should do. </w:t>
      </w:r>
    </w:p>
    <w:p>
      <w:pPr>
        <w:pStyle w:val="NoSpacing"/>
        <w:ind w:firstLine="720"/>
        <w:rPr/>
      </w:pPr>
      <w:r>
        <w:rPr/>
        <w:t>The problem is that you have tied your feelings to other people’s behavior. As long as they will not do what you think they should do, then you will remain with your feelings of powerlessness, unhappiness and anger.</w:t>
      </w:r>
    </w:p>
    <w:p>
      <w:pPr>
        <w:pStyle w:val="Normal"/>
        <w:ind w:firstLine="720"/>
        <w:rPr>
          <w:rFonts w:cs="Arial"/>
          <w:szCs w:val="28"/>
        </w:rPr>
      </w:pPr>
      <w:r>
        <w:rPr>
          <w:rFonts w:cs="Arial"/>
          <w:szCs w:val="28"/>
        </w:rPr>
        <w:t>The alternative to feeling anxious, powerless, unhappy and angry is to recognize and embrace that you are absolutely, totally powerful to change yourself. Focusing on yourself and how you can change gives you the power. Nobody can manipulate you unless you allow it; nobody can change you unless you agree. Just as you cannot change anybody else; nobody can change you, unless you allow it.</w:t>
      </w:r>
    </w:p>
    <w:p>
      <w:pPr>
        <w:pStyle w:val="Normal"/>
        <w:jc w:val="center"/>
        <w:rPr/>
      </w:pPr>
      <w:r>
        <w:rPr>
          <w:rFonts w:cs="Arial" w:ascii="Segoe UI Black" w:hAnsi="Segoe UI Black"/>
          <w:b/>
          <w:sz w:val="36"/>
          <w:szCs w:val="28"/>
        </w:rPr>
        <w:t>The alternative to feeling anxious, powerless, unhappy and angry is to recognize and embrace that you are absolutely, totally powerful to change yourself.</w:t>
      </w:r>
    </w:p>
    <w:p>
      <w:pPr>
        <w:pStyle w:val="NoSpacing"/>
        <w:ind w:firstLine="720"/>
        <w:rPr/>
      </w:pPr>
      <w:r>
        <w:rPr/>
        <w:t>If change is what you want, and if it is really, really important, and all manipulations, threats, and cajoling have failed, you could ask someone to change.  And, if they agree, you will get what you want. Asking directly, without manipulation or hinting, for many people, is the choice of last resort. Here again, you need to check your beliefs, “If you love me, you would know what makes me feel loved.” “If I have to tell you what makes me feel loved, then it is no good.” “It is not the gift; it is the thought that counts.” With beliefs like these, it is no wonder you would feel powerless and frustrated.</w:t>
      </w:r>
    </w:p>
    <w:p>
      <w:pPr>
        <w:pStyle w:val="NoSpacing"/>
        <w:ind w:firstLine="720"/>
        <w:rPr/>
      </w:pPr>
      <w:r>
        <w:rPr/>
        <w:t>Another way to get change in someone is for you to change. The old saying, “If you keep doing what you’ve always done, you keep getting what you’ve always gotten,” has never been truer when it comes to getting change in someone else. If you keep doing what you’ve always done and it’s not working, you might as well be banging your head against a brick wall because nothing is going to change. Let me illustrate.</w:t>
      </w:r>
    </w:p>
    <w:p>
      <w:pPr>
        <w:pStyle w:val="NoSpacing"/>
        <w:ind w:firstLine="720"/>
        <w:rPr/>
      </w:pPr>
      <w:r>
        <w:rPr/>
        <w:t>I married a nurse, and for the first several years of our married life, she would come home and say, “Boy, have I got a headache.” And I, as a dutiful husband, would respond with, “Why don’t you take an aspirin?” And, the fight would begin. “Don’t tell me what to do, I’m a nurse. I know what to do.” After a few years, I could predict what she was going to say, I knew what I was going to say, and I knew how it was going to turn out. Without thinking, we kept doing the same thing over and over and kept getting the same results.</w:t>
      </w:r>
    </w:p>
    <w:p>
      <w:pPr>
        <w:pStyle w:val="NoSpacing"/>
        <w:ind w:firstLine="720"/>
        <w:rPr/>
      </w:pPr>
      <w:r>
        <w:rPr/>
        <w:t>One day she came home and said, “Boy, have I got a headache.” And I again responded with, “Why don’t you take an aspirin?” And, the fight was on, but finally the light dawned. I said, “Stop, stop. Obviously, the way I’m responding to you is not helpful. How do you want me to respond when you tell me you’ve got a headache?” She looked at me in surprise. “I don’t know! Let me think about it for moment.” In a couple of minutes she came back with, “I think what I want from you is for you to tell me, ‘You must have had a hard day. Can I give you a hug?’” As simple as this was, it was hard for me to retrain myself. I had to fail a couple more times before I got it right.</w:t>
      </w:r>
    </w:p>
    <w:p>
      <w:pPr>
        <w:pStyle w:val="NoSpacing"/>
        <w:ind w:firstLine="720"/>
        <w:rPr/>
      </w:pPr>
      <w:r>
        <w:rPr/>
        <w:t xml:space="preserve">Let me suggest two more examples of changing yourself which results in the other person changing. When my son Darren first entered high school, he met a lot of new friends and he would go over to visit them after school. I started to see some changes in his behavior. </w:t>
      </w:r>
    </w:p>
    <w:p>
      <w:pPr>
        <w:pStyle w:val="NoSpacing"/>
        <w:ind w:firstLine="720"/>
        <w:rPr/>
      </w:pPr>
      <w:r>
        <w:rPr/>
        <w:t>Darren’s responsibility was to mow the lawn weekly and this had been working quite well until the day that I had to remind him that he needed to get the lawn mowed. What happened next left me almost speechless. He blew up, started yelling and using language that we never have used in our house. While I listened to his tirade, and said nothing in response, he started to calm down. After what seemed an eternity, nothing was said for minute or two; we just stood there looking at each other. Finally, in a bewildered voice I responded with, “Darren, have I ever treated you that way? Then, how is it okay for you to treat me that way?” Darren never had that kind of a meltdown again.</w:t>
      </w:r>
    </w:p>
    <w:p>
      <w:pPr>
        <w:pStyle w:val="NoSpacing"/>
        <w:ind w:firstLine="720"/>
        <w:rPr/>
      </w:pPr>
      <w:r>
        <w:rPr/>
        <w:t>Hate is a word that we never used in our family.  When Darren was 4 years old and in pre-school, he came home one day and I did something he was not happy with and he said, “Daddy, I hate you.”  It took me a minute to get my thoughts together and then, in a strong voice, I responded with, “</w:t>
      </w:r>
      <w:r>
        <w:rPr>
          <w:b/>
        </w:rPr>
        <w:t>Yeah Darren, and sometimes I get angry at you too and it is OK, isn’t it</w:t>
      </w:r>
      <w:r>
        <w:rPr/>
        <w:t>?”  He looked at me funny (I do not think that is how they responded to him at school) and went back to playing.</w:t>
      </w:r>
    </w:p>
    <w:p>
      <w:pPr>
        <w:pStyle w:val="NoSpacing"/>
        <w:ind w:firstLine="720"/>
        <w:rPr>
          <w:rFonts w:cs="Arial"/>
          <w:b/>
          <w:b/>
          <w:szCs w:val="28"/>
        </w:rPr>
      </w:pPr>
      <w:r>
        <w:rPr>
          <w:rFonts w:cs="Arial"/>
          <w:szCs w:val="28"/>
        </w:rPr>
        <w:t>A week or so later, I again did something he was not happy with, and again I heard “Daddy, I hate you.” My response was the same as it was the first time, “</w:t>
      </w:r>
      <w:r>
        <w:rPr>
          <w:rFonts w:cs="Arial"/>
          <w:b/>
          <w:szCs w:val="28"/>
        </w:rPr>
        <w:t>Yeah Darren, and sometimes I get angry at you too and it’s OK, isn’t it?</w:t>
      </w:r>
      <w:r>
        <w:rPr>
          <w:rFonts w:cs="Arial"/>
          <w:szCs w:val="28"/>
        </w:rPr>
        <w:t>” Sometime later, this sequence happened again. My response was always the same, “</w:t>
      </w:r>
      <w:r>
        <w:rPr>
          <w:rFonts w:cs="Arial"/>
          <w:b/>
          <w:szCs w:val="28"/>
        </w:rPr>
        <w:t>Yeah Darren, and sometimes I get angry at you too and it’s okay, isn’t it?</w:t>
      </w:r>
      <w:r>
        <w:rPr>
          <w:rFonts w:cs="Arial"/>
          <w:szCs w:val="28"/>
        </w:rPr>
        <w:t>” The fourth time was about a month later. I again did not live up to his expectations and he was angry but this time Darren said, “</w:t>
      </w:r>
      <w:r>
        <w:rPr>
          <w:rFonts w:cs="Arial"/>
          <w:b/>
          <w:szCs w:val="28"/>
        </w:rPr>
        <w:t>Daddy, I’m angry at you.  It’s okay, isn’t it?”</w:t>
      </w:r>
    </w:p>
    <w:p>
      <w:pPr>
        <w:pStyle w:val="NoSpacing"/>
        <w:ind w:firstLine="720"/>
        <w:rPr>
          <w:rFonts w:cs="Arial"/>
          <w:szCs w:val="28"/>
        </w:rPr>
      </w:pPr>
      <w:r>
        <w:rPr>
          <w:rFonts w:cs="Arial"/>
          <w:szCs w:val="28"/>
        </w:rPr>
        <w:t>Without ever once yelling at Darren or telling him that he was wrong or bad or had to change, he had learned a new way to express his anger. He never used the word hate again in our home.</w:t>
      </w:r>
    </w:p>
    <w:p>
      <w:pPr>
        <w:pStyle w:val="NoSpacing"/>
        <w:ind w:firstLine="720"/>
        <w:rPr>
          <w:rFonts w:cs="Arial"/>
          <w:szCs w:val="28"/>
        </w:rPr>
      </w:pPr>
      <w:r>
        <w:rPr>
          <w:rFonts w:cs="Arial"/>
          <w:szCs w:val="28"/>
        </w:rPr>
        <w:t xml:space="preserve">You do not have to control others to get them to change!  The key here was twofold: 1) Lead by example.  2) Give others acceptable ways of responding.  </w:t>
      </w:r>
    </w:p>
    <w:p>
      <w:pPr>
        <w:pStyle w:val="NoSpacing"/>
        <w:ind w:firstLine="720"/>
        <w:rPr/>
      </w:pPr>
      <w:r>
        <w:rPr>
          <w:rFonts w:cs="Arial"/>
          <w:szCs w:val="28"/>
        </w:rPr>
        <w:t xml:space="preserve">Many people have only their parent’s dysfunctional behavioral patterns to follow.  Many parents are at either end of a continuum.  Either they would blow up and use threats, name-calling, putdowns and sarcasm or they would </w:t>
      </w:r>
      <w:bookmarkStart w:id="2" w:name="__DdeLink__103_1131827244"/>
      <w:r>
        <w:rPr>
          <w:rFonts w:cs="Arial"/>
          <w:szCs w:val="28"/>
        </w:rPr>
        <w:t>never raise their voice</w:t>
      </w:r>
      <w:bookmarkEnd w:id="2"/>
      <w:r>
        <w:rPr>
          <w:rFonts w:cs="Arial"/>
          <w:szCs w:val="28"/>
        </w:rPr>
        <w:t xml:space="preserve"> at each other.</w:t>
      </w:r>
    </w:p>
    <w:p>
      <w:pPr>
        <w:pStyle w:val="NoSpacing"/>
        <w:ind w:firstLine="720"/>
        <w:rPr/>
      </w:pPr>
      <w:r>
        <w:rPr>
          <w:rFonts w:cs="Arial"/>
          <w:szCs w:val="28"/>
        </w:rPr>
        <w:t xml:space="preserve"> </w:t>
      </w:r>
    </w:p>
    <w:p>
      <w:pPr>
        <w:pStyle w:val="NoSpacing"/>
        <w:ind w:hanging="0"/>
        <w:jc w:val="center"/>
        <w:rPr/>
      </w:pPr>
      <w:r>
        <mc:AlternateContent>
          <mc:Choice Requires="wps">
            <w:drawing>
              <wp:anchor behindDoc="1" distT="0" distB="0" distL="114300" distR="114300" simplePos="0" locked="0" layoutInCell="1" allowOverlap="1" relativeHeight="2">
                <wp:simplePos x="0" y="0"/>
                <wp:positionH relativeFrom="column">
                  <wp:posOffset>4867910</wp:posOffset>
                </wp:positionH>
                <wp:positionV relativeFrom="paragraph">
                  <wp:posOffset>202565</wp:posOffset>
                </wp:positionV>
                <wp:extent cx="536575" cy="675005"/>
                <wp:effectExtent l="0" t="0" r="0" b="0"/>
                <wp:wrapNone/>
                <wp:docPr id="1" name="Image1"/>
                <a:graphic xmlns:a="http://schemas.openxmlformats.org/drawingml/2006/main">
                  <a:graphicData uri="http://schemas.microsoft.com/office/word/2010/wordprocessingShape">
                    <wps:wsp>
                      <wps:cNvSpPr/>
                      <wps:spPr>
                        <a:xfrm>
                          <a:off x="0" y="0"/>
                          <a:ext cx="536040" cy="674280"/>
                        </a:xfrm>
                        <a:custGeom>
                          <a:avLst/>
                          <a:gdLst/>
                          <a:ahLst/>
                          <a:rect l="l" t="t" r="r" b="b"/>
                          <a:pathLst>
                            <a:path w="21494" h="21494">
                              <a:moveTo>
                                <a:pt x="10901" y="5905"/>
                              </a:moveTo>
                              <a:lnTo>
                                <a:pt x="8458" y="2399"/>
                              </a:lnTo>
                              <a:lnTo>
                                <a:pt x="7417" y="6425"/>
                              </a:lnTo>
                              <a:lnTo>
                                <a:pt x="476" y="2399"/>
                              </a:lnTo>
                              <a:lnTo>
                                <a:pt x="4732" y="7722"/>
                              </a:lnTo>
                              <a:lnTo>
                                <a:pt x="106" y="8718"/>
                              </a:lnTo>
                              <a:lnTo>
                                <a:pt x="3828" y="11880"/>
                              </a:lnTo>
                              <a:lnTo>
                                <a:pt x="243" y="14689"/>
                              </a:lnTo>
                              <a:lnTo>
                                <a:pt x="5772" y="14041"/>
                              </a:lnTo>
                              <a:lnTo>
                                <a:pt x="4868" y="17719"/>
                              </a:lnTo>
                              <a:lnTo>
                                <a:pt x="7819" y="15730"/>
                              </a:lnTo>
                              <a:lnTo>
                                <a:pt x="8590" y="21600"/>
                              </a:lnTo>
                              <a:lnTo>
                                <a:pt x="10637" y="15038"/>
                              </a:lnTo>
                              <a:lnTo>
                                <a:pt x="13349" y="19840"/>
                              </a:lnTo>
                              <a:lnTo>
                                <a:pt x="14125" y="14561"/>
                              </a:lnTo>
                              <a:lnTo>
                                <a:pt x="18248" y="18195"/>
                              </a:lnTo>
                              <a:lnTo>
                                <a:pt x="16938" y="13044"/>
                              </a:lnTo>
                              <a:lnTo>
                                <a:pt x="21600" y="13393"/>
                              </a:lnTo>
                              <a:lnTo>
                                <a:pt x="17710" y="10579"/>
                              </a:lnTo>
                              <a:lnTo>
                                <a:pt x="21198" y="8242"/>
                              </a:lnTo>
                              <a:lnTo>
                                <a:pt x="16806" y="7417"/>
                              </a:lnTo>
                              <a:lnTo>
                                <a:pt x="18482" y="4560"/>
                              </a:lnTo>
                              <a:lnTo>
                                <a:pt x="14257" y="5429"/>
                              </a:lnTo>
                              <a:lnTo>
                                <a:pt x="14623" y="106"/>
                              </a:lnTo>
                              <a:lnTo>
                                <a:pt x="10901" y="5905"/>
                              </a:lnTo>
                              <a:close/>
                            </a:path>
                          </a:pathLst>
                        </a:custGeom>
                        <a:solidFill>
                          <a:srgbClr val="000000"/>
                        </a:solidFill>
                        <a:ln w="38160">
                          <a:solidFill>
                            <a:srgbClr val="f2f2f2"/>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114300" distR="114300" simplePos="0" locked="0" layoutInCell="1" allowOverlap="1" relativeHeight="3">
                <wp:simplePos x="0" y="0"/>
                <wp:positionH relativeFrom="column">
                  <wp:posOffset>450850</wp:posOffset>
                </wp:positionH>
                <wp:positionV relativeFrom="paragraph">
                  <wp:posOffset>146685</wp:posOffset>
                </wp:positionV>
                <wp:extent cx="578485" cy="751840"/>
                <wp:effectExtent l="0" t="0" r="0" b="0"/>
                <wp:wrapNone/>
                <wp:docPr id="2" name="Image1"/>
                <a:graphic xmlns:a="http://schemas.openxmlformats.org/drawingml/2006/main">
                  <a:graphicData uri="http://schemas.microsoft.com/office/word/2010/wordprocessingShape">
                    <wps:wsp>
                      <wps:cNvSpPr/>
                      <wps:spPr>
                        <a:xfrm>
                          <a:off x="0" y="0"/>
                          <a:ext cx="577800" cy="751320"/>
                        </a:xfrm>
                        <a:custGeom>
                          <a:avLst/>
                          <a:gdLst/>
                          <a:ahLst/>
                          <a:rect l="l" t="t" r="r" b="b"/>
                          <a:pathLst>
                            <a:path w="21494" h="21494">
                              <a:moveTo>
                                <a:pt x="10901" y="5905"/>
                              </a:moveTo>
                              <a:lnTo>
                                <a:pt x="8458" y="2399"/>
                              </a:lnTo>
                              <a:lnTo>
                                <a:pt x="7417" y="6425"/>
                              </a:lnTo>
                              <a:lnTo>
                                <a:pt x="476" y="2399"/>
                              </a:lnTo>
                              <a:lnTo>
                                <a:pt x="4732" y="7722"/>
                              </a:lnTo>
                              <a:lnTo>
                                <a:pt x="106" y="8718"/>
                              </a:lnTo>
                              <a:lnTo>
                                <a:pt x="3828" y="11880"/>
                              </a:lnTo>
                              <a:lnTo>
                                <a:pt x="243" y="14689"/>
                              </a:lnTo>
                              <a:lnTo>
                                <a:pt x="5772" y="14041"/>
                              </a:lnTo>
                              <a:lnTo>
                                <a:pt x="4868" y="17719"/>
                              </a:lnTo>
                              <a:lnTo>
                                <a:pt x="7819" y="15730"/>
                              </a:lnTo>
                              <a:lnTo>
                                <a:pt x="8590" y="21600"/>
                              </a:lnTo>
                              <a:lnTo>
                                <a:pt x="10637" y="15038"/>
                              </a:lnTo>
                              <a:lnTo>
                                <a:pt x="13349" y="19840"/>
                              </a:lnTo>
                              <a:lnTo>
                                <a:pt x="14125" y="14561"/>
                              </a:lnTo>
                              <a:lnTo>
                                <a:pt x="18248" y="18195"/>
                              </a:lnTo>
                              <a:lnTo>
                                <a:pt x="16938" y="13044"/>
                              </a:lnTo>
                              <a:lnTo>
                                <a:pt x="21600" y="13393"/>
                              </a:lnTo>
                              <a:lnTo>
                                <a:pt x="17710" y="10579"/>
                              </a:lnTo>
                              <a:lnTo>
                                <a:pt x="21198" y="8242"/>
                              </a:lnTo>
                              <a:lnTo>
                                <a:pt x="16806" y="7417"/>
                              </a:lnTo>
                              <a:lnTo>
                                <a:pt x="18482" y="4560"/>
                              </a:lnTo>
                              <a:lnTo>
                                <a:pt x="14257" y="5429"/>
                              </a:lnTo>
                              <a:lnTo>
                                <a:pt x="14623" y="106"/>
                              </a:lnTo>
                              <a:lnTo>
                                <a:pt x="10901" y="5905"/>
                              </a:lnTo>
                              <a:close/>
                            </a:path>
                          </a:pathLst>
                        </a:custGeom>
                        <a:solidFill>
                          <a:srgbClr val="000000"/>
                        </a:solidFill>
                        <a:ln w="38160">
                          <a:solidFill>
                            <a:srgbClr val="f2f2f2"/>
                          </a:solidFill>
                          <a:miter/>
                        </a:ln>
                      </wps:spPr>
                      <wps:style>
                        <a:lnRef idx="0"/>
                        <a:fillRef idx="0"/>
                        <a:effectRef idx="0"/>
                        <a:fontRef idx="minor"/>
                      </wps:style>
                      <wps:bodyPr/>
                    </wps:wsp>
                  </a:graphicData>
                </a:graphic>
              </wp:anchor>
            </w:drawing>
          </mc:Choice>
          <mc:Fallback>
            <w:pict/>
          </mc:Fallback>
        </mc:AlternateContent>
      </w:r>
      <w:r>
        <w:rPr>
          <w:rFonts w:cs="Arial"/>
          <w:b/>
          <w:bCs/>
          <w:i/>
          <w:iCs/>
          <w:szCs w:val="28"/>
        </w:rPr>
        <w:t xml:space="preserve">Both ends of the continuum are unhealthy! </w:t>
      </w:r>
    </w:p>
    <w:p>
      <w:pPr>
        <w:pStyle w:val="Normal"/>
        <w:spacing w:before="240" w:after="200"/>
        <w:rPr/>
      </w:pPr>
      <w:r>
        <w:rPr>
          <w:rFonts w:cs="Arial"/>
          <w:szCs w:val="28"/>
        </w:rPr>
        <w:tab/>
      </w:r>
    </w:p>
    <w:p>
      <w:pPr>
        <w:pStyle w:val="NoSpacing"/>
        <w:rPr/>
      </w:pPr>
      <w:r>
        <w:rPr>
          <w:rFonts w:cs="Arial"/>
          <w:b/>
          <w:sz w:val="18"/>
          <w:szCs w:val="28"/>
        </w:rPr>
        <w:t xml:space="preserve">    </w:t>
      </w:r>
      <w:r>
        <w:rPr>
          <w:rFonts w:cs="Arial"/>
          <w:b/>
          <w:sz w:val="18"/>
          <w:szCs w:val="28"/>
        </w:rPr>
        <w:t>N</w:t>
      </w:r>
      <w:r>
        <w:rPr>
          <w:rFonts w:cs="Arial"/>
          <w:b/>
          <w:sz w:val="18"/>
          <w:szCs w:val="28"/>
        </w:rPr>
        <w:t>ever raise their voice</w:t>
      </w:r>
      <w:r>
        <w:rPr>
          <w:b/>
          <w:sz w:val="18"/>
          <w:szCs w:val="18"/>
        </w:rPr>
        <w:tab/>
        <w:tab/>
        <w:tab/>
        <w:tab/>
        <w:tab/>
        <w:tab/>
        <w:tab/>
        <w:tab/>
      </w:r>
      <w:r>
        <w:rPr>
          <w:b/>
          <w:sz w:val="18"/>
          <w:szCs w:val="18"/>
        </w:rPr>
        <w:t xml:space="preserve">Yelling, name-calling, </w:t>
        <w:tab/>
        <w:tab/>
        <w:tab/>
        <w:tab/>
        <w:tab/>
        <w:tab/>
        <w:tab/>
        <w:tab/>
        <w:tab/>
        <w:tab/>
        <w:t xml:space="preserve">   threats &amp; sarcasm</w:t>
      </w:r>
      <w:r>
        <w:rPr>
          <w:b/>
          <w:sz w:val="18"/>
          <w:szCs w:val="18"/>
        </w:rPr>
        <w:tab/>
        <w:tab/>
        <w:tab/>
        <w:tab/>
        <w:tab/>
        <w:tab/>
        <w:t xml:space="preserve"> </w:t>
      </w:r>
    </w:p>
    <w:p>
      <w:pPr>
        <w:pStyle w:val="NoSpacing"/>
        <w:ind w:firstLine="720"/>
        <w:rPr/>
      </w:pPr>
      <w:r>
        <w:rPr/>
        <w:t>There is a middle ground; no one should have to live with the fear of threats and putdowns. For those who were at the other end of the continuum, it usually becomes even more threatening and scary when in an adult relationship with somebody who is a yeller and a screamer.  For them, it feels like the world is coming to an end.</w:t>
      </w:r>
    </w:p>
    <w:p>
      <w:pPr>
        <w:pStyle w:val="NoSpacing"/>
        <w:ind w:firstLine="720"/>
        <w:rPr>
          <w:rFonts w:cs="Arial"/>
          <w:szCs w:val="28"/>
        </w:rPr>
      </w:pPr>
      <w:r>
        <w:rPr>
          <w:rFonts w:cs="Arial"/>
          <w:szCs w:val="28"/>
        </w:rPr>
        <w:t>You will never find the middle ground if you have a need to control others so that you can be okay or happy.  You are wasting your time, because it won’t work. Sure, you can threaten people by the use of conditional love, by threatening to abandon them, or by the use of a gun or knife. However, if you’re going to do that, you had better not turn your back on them!</w:t>
      </w:r>
    </w:p>
    <w:p>
      <w:pPr>
        <w:pStyle w:val="NoSpacing"/>
        <w:ind w:firstLine="720"/>
        <w:rPr>
          <w:rFonts w:cs="Arial"/>
          <w:szCs w:val="28"/>
        </w:rPr>
      </w:pPr>
      <w:r>
        <w:rPr>
          <w:rFonts w:cs="Arial"/>
          <w:szCs w:val="28"/>
        </w:rPr>
        <w:t xml:space="preserve">What does a middle ground look like? Try to imagine something you’ve never seen or heard about. Pretty hard isn’t it? That is what it is like for many people who have never seen or experienced a positive relationship. </w:t>
      </w:r>
    </w:p>
    <w:p>
      <w:pPr>
        <w:pStyle w:val="NoSpacing"/>
        <w:ind w:firstLine="720"/>
        <w:rPr>
          <w:rFonts w:cs="Arial"/>
          <w:szCs w:val="28"/>
        </w:rPr>
      </w:pPr>
      <w:r>
        <w:rPr>
          <w:rFonts w:cs="Arial"/>
          <w:szCs w:val="28"/>
        </w:rPr>
        <w:t xml:space="preserve">What would a relationship look like where strong emotional feelings were expressed freely? </w:t>
      </w:r>
    </w:p>
    <w:p>
      <w:pPr>
        <w:pStyle w:val="ListParagraph"/>
        <w:numPr>
          <w:ilvl w:val="0"/>
          <w:numId w:val="1"/>
        </w:numPr>
        <w:spacing w:before="240" w:after="200"/>
        <w:rPr>
          <w:rFonts w:cs="Arial"/>
          <w:szCs w:val="28"/>
        </w:rPr>
      </w:pPr>
      <w:r>
        <w:rPr>
          <w:rFonts w:cs="Arial"/>
          <w:szCs w:val="28"/>
        </w:rPr>
        <w:t>Where feelings of joy, anger, happiness, frustration, sadness and yes, even depression were freely shared and accepted by each person?</w:t>
      </w:r>
    </w:p>
    <w:p>
      <w:pPr>
        <w:pStyle w:val="ListParagraph"/>
        <w:numPr>
          <w:ilvl w:val="0"/>
          <w:numId w:val="1"/>
        </w:numPr>
        <w:spacing w:before="240" w:after="200"/>
        <w:rPr>
          <w:rFonts w:cs="Arial"/>
          <w:szCs w:val="28"/>
        </w:rPr>
      </w:pPr>
      <w:r>
        <w:rPr>
          <w:rFonts w:cs="Arial"/>
          <w:szCs w:val="28"/>
        </w:rPr>
        <w:t>Where people did not try to give you answers when you were just trying to tell them how your day went?</w:t>
      </w:r>
    </w:p>
    <w:p>
      <w:pPr>
        <w:pStyle w:val="ListParagraph"/>
        <w:numPr>
          <w:ilvl w:val="0"/>
          <w:numId w:val="1"/>
        </w:numPr>
        <w:spacing w:before="240" w:after="200"/>
        <w:rPr>
          <w:rFonts w:cs="Arial"/>
          <w:szCs w:val="28"/>
        </w:rPr>
      </w:pPr>
      <w:r>
        <w:rPr>
          <w:rFonts w:cs="Arial"/>
          <w:szCs w:val="28"/>
        </w:rPr>
        <w:t xml:space="preserve">Where people did not expect you to know what they were feeling or thinking?  “If you loved me, you would know what I think/feel/want you to do.” “If I have to tell you, it doesn’t make it any good.” </w:t>
      </w:r>
    </w:p>
    <w:p>
      <w:pPr>
        <w:pStyle w:val="ListParagraph"/>
        <w:numPr>
          <w:ilvl w:val="0"/>
          <w:numId w:val="1"/>
        </w:numPr>
        <w:spacing w:before="240" w:after="200"/>
        <w:rPr>
          <w:rFonts w:cs="Arial"/>
          <w:szCs w:val="28"/>
        </w:rPr>
      </w:pPr>
      <w:r>
        <w:rPr>
          <w:rFonts w:cs="Arial"/>
          <w:szCs w:val="28"/>
        </w:rPr>
        <w:t>Where people did not tell you what you were feeling?</w:t>
      </w:r>
    </w:p>
    <w:p>
      <w:pPr>
        <w:pStyle w:val="ListParagraph"/>
        <w:numPr>
          <w:ilvl w:val="0"/>
          <w:numId w:val="1"/>
        </w:numPr>
        <w:spacing w:before="240" w:after="200"/>
        <w:rPr>
          <w:rFonts w:cs="Arial"/>
          <w:szCs w:val="28"/>
        </w:rPr>
      </w:pPr>
      <w:r>
        <w:rPr>
          <w:rFonts w:cs="Arial"/>
          <w:szCs w:val="28"/>
        </w:rPr>
        <w:t xml:space="preserve"> </w:t>
      </w:r>
      <w:r>
        <w:rPr>
          <w:rFonts w:cs="Arial"/>
          <w:szCs w:val="28"/>
        </w:rPr>
        <w:t>Where people spoke in the “I am” and not in the “you are?”</w:t>
      </w:r>
    </w:p>
    <w:p>
      <w:pPr>
        <w:pStyle w:val="ListParagraph"/>
        <w:numPr>
          <w:ilvl w:val="0"/>
          <w:numId w:val="1"/>
        </w:numPr>
        <w:spacing w:before="240" w:after="200"/>
        <w:rPr>
          <w:rFonts w:cs="Arial"/>
          <w:szCs w:val="28"/>
        </w:rPr>
      </w:pPr>
      <w:r>
        <w:rPr>
          <w:rFonts w:cs="Arial"/>
          <w:szCs w:val="28"/>
        </w:rPr>
        <w:t xml:space="preserve">Where people would not take things personally? </w:t>
      </w:r>
    </w:p>
    <w:p>
      <w:pPr>
        <w:pStyle w:val="ListParagraph"/>
        <w:numPr>
          <w:ilvl w:val="0"/>
          <w:numId w:val="1"/>
        </w:numPr>
        <w:spacing w:before="240" w:after="200"/>
        <w:rPr>
          <w:rFonts w:cs="Arial"/>
          <w:szCs w:val="28"/>
        </w:rPr>
      </w:pPr>
      <w:r>
        <w:rPr>
          <w:rFonts w:cs="Arial"/>
          <w:szCs w:val="28"/>
        </w:rPr>
        <w:t xml:space="preserve"> </w:t>
      </w:r>
      <w:r>
        <w:rPr>
          <w:rFonts w:cs="Arial"/>
          <w:szCs w:val="28"/>
        </w:rPr>
        <w:t>Where people check out with you to find out if they understood what you were saying, the way you meant it before reacting?</w:t>
      </w:r>
    </w:p>
    <w:p>
      <w:pPr>
        <w:pStyle w:val="ListParagraph"/>
        <w:numPr>
          <w:ilvl w:val="0"/>
          <w:numId w:val="1"/>
        </w:numPr>
        <w:spacing w:before="240" w:after="200"/>
        <w:rPr>
          <w:rFonts w:cs="Arial"/>
          <w:szCs w:val="28"/>
        </w:rPr>
      </w:pPr>
      <w:r>
        <w:rPr>
          <w:rFonts w:cs="Arial"/>
          <w:szCs w:val="28"/>
        </w:rPr>
        <w:t>Where people no longer blamed others for their emotions or behaviors?</w:t>
      </w:r>
    </w:p>
    <w:p>
      <w:pPr>
        <w:pStyle w:val="ListParagraph"/>
        <w:numPr>
          <w:ilvl w:val="0"/>
          <w:numId w:val="1"/>
        </w:numPr>
        <w:spacing w:before="240" w:after="200"/>
        <w:rPr>
          <w:rFonts w:cs="Arial"/>
          <w:szCs w:val="28"/>
        </w:rPr>
      </w:pPr>
      <w:r>
        <w:rPr>
          <w:rFonts w:cs="Arial"/>
          <w:szCs w:val="28"/>
        </w:rPr>
        <w:t xml:space="preserve"> </w:t>
      </w:r>
      <w:r>
        <w:rPr>
          <w:rFonts w:cs="Arial"/>
          <w:szCs w:val="28"/>
        </w:rPr>
        <w:t>Where people accepted that the only person they can change is themselves?</w:t>
      </w:r>
    </w:p>
    <w:p>
      <w:pPr>
        <w:pStyle w:val="NoSpacing"/>
        <w:ind w:firstLine="360"/>
        <w:rPr/>
      </w:pPr>
      <w:r>
        <w:rPr/>
        <w:t>The dilemma in creating a healthy relationship is that probably neither one of you were raised in families where these traits were common. Neither one of you has ever seen or even imagined a relationship built on the above principles.  So, how do you go about getting the relationship that you want without manipulation or coercion?</w:t>
      </w:r>
    </w:p>
    <w:p>
      <w:pPr>
        <w:pStyle w:val="NoSpacing"/>
        <w:ind w:firstLine="720"/>
        <w:rPr>
          <w:rFonts w:cs="Arial"/>
          <w:szCs w:val="28"/>
        </w:rPr>
      </w:pPr>
      <w:r>
        <w:rPr>
          <w:rFonts w:cs="Arial"/>
          <w:szCs w:val="28"/>
        </w:rPr>
        <w:t>The first step is to find someone who is willing to learn these principles with you. That is not always an easy step. They may believe that learning something new means that they were wrong to start with and that brings up their fear of abandonment and rejection. They may not say it this way but, “If it was good enough for my parents, it’s good enough for me.”</w:t>
      </w:r>
    </w:p>
    <w:p>
      <w:pPr>
        <w:pStyle w:val="NoSpacing"/>
        <w:ind w:firstLine="720"/>
        <w:rPr>
          <w:rFonts w:cs="Arial"/>
          <w:szCs w:val="28"/>
        </w:rPr>
      </w:pPr>
      <w:r>
        <w:rPr>
          <w:rFonts w:cs="Arial"/>
          <w:szCs w:val="28"/>
        </w:rPr>
        <w:t xml:space="preserve">Second, you both have to make a commitment to hold each other’s “feet to the fire.” Learning something new is never easy and will take commitment and patience until the new behaviors are established. </w:t>
      </w:r>
    </w:p>
    <w:p>
      <w:pPr>
        <w:pStyle w:val="NoSpacing"/>
        <w:ind w:firstLine="720"/>
        <w:rPr/>
      </w:pPr>
      <w:r>
        <w:rPr/>
        <w:t>Think about it as learning a new language. This is a project that you must be willing to take on for the rest of your life. Your reward will be having much less anxiety and conflict in your life.</w:t>
      </w:r>
    </w:p>
    <w:p>
      <w:pPr>
        <w:pStyle w:val="NoSpacing"/>
        <w:ind w:firstLine="720"/>
        <w:rPr/>
      </w:pPr>
      <w:r>
        <w:rPr/>
      </w:r>
    </w:p>
    <w:p>
      <w:pPr>
        <w:pStyle w:val="NoSpacing"/>
        <w:ind w:firstLine="720"/>
        <w:rPr>
          <w:rFonts w:ascii="BrushScript BT" w:hAnsi="BrushScript BT"/>
          <w:sz w:val="36"/>
          <w:szCs w:val="36"/>
        </w:rPr>
      </w:pPr>
      <w:r>
        <w:rPr>
          <w:rFonts w:ascii="BrushScript BT" w:hAnsi="BrushScript BT"/>
          <w:sz w:val="36"/>
          <w:szCs w:val="36"/>
        </w:rPr>
        <w:t>Myron Doc Downing PhD</w:t>
      </w:r>
    </w:p>
    <w:p>
      <w:pPr>
        <w:pStyle w:val="NoSpacing"/>
        <w:ind w:firstLine="720"/>
        <w:rPr>
          <w:sz w:val="24"/>
          <w:szCs w:val="24"/>
        </w:rPr>
      </w:pPr>
      <w:r>
        <w:rPr>
          <w:sz w:val="24"/>
          <w:szCs w:val="24"/>
        </w:rPr>
        <w:t>Specializing in seminars, in Relationships,</w:t>
      </w:r>
    </w:p>
    <w:p>
      <w:pPr>
        <w:pStyle w:val="NoSpacing"/>
        <w:ind w:firstLine="720"/>
        <w:rPr>
          <w:sz w:val="24"/>
          <w:szCs w:val="24"/>
        </w:rPr>
      </w:pPr>
      <w:r>
        <w:rPr>
          <w:sz w:val="24"/>
          <w:szCs w:val="24"/>
        </w:rPr>
        <w:t>Depression, Anger Management &amp; Anxiety</w:t>
      </w:r>
    </w:p>
    <w:p>
      <w:pPr>
        <w:pStyle w:val="NoSpacing"/>
        <w:ind w:firstLine="720"/>
        <w:rPr/>
      </w:pPr>
      <w:hyperlink r:id="rId3">
        <w:r>
          <w:rPr>
            <w:rStyle w:val="InternetLink"/>
            <w:sz w:val="24"/>
            <w:szCs w:val="24"/>
          </w:rPr>
          <w:t>DocDowning103@gmail.com</w:t>
        </w:r>
      </w:hyperlink>
      <w:r>
        <w:rPr>
          <w:sz w:val="24"/>
          <w:szCs w:val="24"/>
        </w:rPr>
        <w:t xml:space="preserve">.  </w:t>
      </w:r>
      <w:r>
        <w:rPr>
          <w:rFonts w:cs="Arial"/>
          <w:sz w:val="24"/>
          <w:szCs w:val="24"/>
        </w:rPr>
        <w:t xml:space="preserve"> </w:t>
      </w:r>
    </w:p>
    <w:p>
      <w:pPr>
        <w:pStyle w:val="NoSpacing"/>
        <w:ind w:firstLine="720"/>
        <w:rPr>
          <w:sz w:val="24"/>
          <w:szCs w:val="24"/>
        </w:rPr>
      </w:pPr>
      <w:r>
        <w:rPr>
          <w:sz w:val="24"/>
          <w:szCs w:val="24"/>
        </w:rPr>
      </w:r>
    </w:p>
    <w:p>
      <w:pPr>
        <w:pStyle w:val="Normal"/>
        <w:spacing w:before="0" w:after="200"/>
        <w:ind w:firstLine="720"/>
        <w:rPr/>
      </w:pPr>
      <w:r>
        <w:rPr/>
      </w:r>
    </w:p>
    <w:sectPr>
      <w:footerReference w:type="default" r:id="rId4"/>
      <w:type w:val="nextPage"/>
      <w:pgSz w:w="12240" w:h="15840"/>
      <w:pgMar w:left="1440" w:right="1440" w:header="0" w:top="1440" w:footer="720" w:bottom="1440" w:gutter="0"/>
      <w:pgNumType w:fmt="decimal"/>
      <w:formProt w:val="false"/>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BrushScript BT">
    <w:charset w:val="00"/>
    <w:family w:val="roman"/>
    <w:pitch w:val="variable"/>
  </w:font>
  <w:font w:name="Monotype Corsiva">
    <w:charset w:val="00"/>
    <w:family w:val="roman"/>
    <w:pitch w:val="variable"/>
  </w:font>
  <w:font w:name="Arial Black">
    <w:charset w:val="00"/>
    <w:family w:val="roman"/>
    <w:pitch w:val="variable"/>
  </w:font>
  <w:font w:name="Segoe UI Black">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88458269"/>
    </w:sdtPr>
    <w:sdtContent>
      <w:p>
        <w:pPr>
          <w:pStyle w:val="Footer"/>
          <w:jc w:val="right"/>
          <w:rPr/>
        </w:pPr>
        <w:r>
          <w:rPr/>
          <w:fldChar w:fldCharType="begin"/>
        </w:r>
        <w:r>
          <w:instrText> PAGE </w:instrText>
        </w:r>
        <w:r>
          <w:fldChar w:fldCharType="separate"/>
        </w:r>
        <w:r>
          <w:t>6</w:t>
        </w:r>
        <w: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 w:cstheme="minorBidi" w:eastAsia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4118"/>
    <w:pPr>
      <w:widowControl/>
      <w:bidi w:val="0"/>
      <w:spacing w:lineRule="auto" w:line="276" w:before="0" w:after="200"/>
      <w:jc w:val="left"/>
    </w:pPr>
    <w:rPr>
      <w:rFonts w:ascii="Arial" w:hAnsi="Arial" w:eastAsia="Calibri" w:cs="" w:cstheme="minorBidi" w:eastAsiaTheme="minorHAnsi"/>
      <w:color w:val="00000A"/>
      <w:sz w:val="28"/>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rsid w:val="00a75458"/>
    <w:rPr>
      <w:color w:val="0000FF"/>
      <w:u w:val="single"/>
    </w:rPr>
  </w:style>
  <w:style w:type="character" w:styleId="HeaderChar" w:customStyle="1">
    <w:name w:val="Header Char"/>
    <w:basedOn w:val="DefaultParagraphFont"/>
    <w:link w:val="Header"/>
    <w:uiPriority w:val="99"/>
    <w:semiHidden/>
    <w:qFormat/>
    <w:rsid w:val="00a663af"/>
    <w:rPr/>
  </w:style>
  <w:style w:type="character" w:styleId="FooterChar" w:customStyle="1">
    <w:name w:val="Footer Char"/>
    <w:basedOn w:val="DefaultParagraphFont"/>
    <w:link w:val="Footer"/>
    <w:uiPriority w:val="99"/>
    <w:qFormat/>
    <w:rsid w:val="00a663af"/>
    <w:rPr/>
  </w:style>
  <w:style w:type="character" w:styleId="BalloonTextChar" w:customStyle="1">
    <w:name w:val="Balloon Text Char"/>
    <w:basedOn w:val="DefaultParagraphFont"/>
    <w:link w:val="BalloonText"/>
    <w:uiPriority w:val="99"/>
    <w:semiHidden/>
    <w:qFormat/>
    <w:rsid w:val="001d7582"/>
    <w:rPr>
      <w:rFonts w:ascii="Tahoma" w:hAnsi="Tahoma" w:cs="Tahoma"/>
      <w:sz w:val="16"/>
      <w:szCs w:val="16"/>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Wingdings"/>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a75458"/>
    <w:pPr>
      <w:widowControl/>
      <w:bidi w:val="0"/>
      <w:spacing w:lineRule="auto" w:line="240" w:before="0" w:after="0"/>
      <w:jc w:val="left"/>
    </w:pPr>
    <w:rPr>
      <w:rFonts w:ascii="Arial" w:hAnsi="Arial" w:eastAsia="Calibri" w:cs="" w:cstheme="minorBidi" w:eastAsiaTheme="minorHAnsi"/>
      <w:color w:val="00000A"/>
      <w:sz w:val="28"/>
      <w:szCs w:val="22"/>
      <w:lang w:val="en-US" w:eastAsia="en-US" w:bidi="ar-SA"/>
    </w:rPr>
  </w:style>
  <w:style w:type="paragraph" w:styleId="Header">
    <w:name w:val="Header"/>
    <w:basedOn w:val="Normal"/>
    <w:link w:val="HeaderChar"/>
    <w:uiPriority w:val="99"/>
    <w:semiHidden/>
    <w:unhideWhenUsed/>
    <w:rsid w:val="00a663af"/>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a663af"/>
    <w:pPr>
      <w:tabs>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1d7582"/>
    <w:pPr>
      <w:spacing w:lineRule="auto" w:line="240" w:before="0" w:after="0"/>
    </w:pPr>
    <w:rPr>
      <w:rFonts w:ascii="Tahoma" w:hAnsi="Tahoma" w:cs="Tahoma"/>
      <w:sz w:val="16"/>
      <w:szCs w:val="16"/>
    </w:rPr>
  </w:style>
  <w:style w:type="paragraph" w:styleId="ListParagraph">
    <w:name w:val="List Paragraph"/>
    <w:basedOn w:val="Normal"/>
    <w:uiPriority w:val="34"/>
    <w:qFormat/>
    <w:rsid w:val="00886fee"/>
    <w:pPr>
      <w:spacing w:before="0" w:after="20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att.net" TargetMode="External"/><Relationship Id="rId3" Type="http://schemas.openxmlformats.org/officeDocument/2006/relationships/hyperlink" Target="mailto:DocDowning103@gmail.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C0D407-CE5D-4486-866F-E0B8EE9A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Application>LibreOffice/5.2.0.4$Windows_X86_64 LibreOffice_project/066b007f5ebcc236395c7d282ba488bca6720265</Application>
  <Pages>6</Pages>
  <Words>2228</Words>
  <Characters>9762</Characters>
  <CharactersWithSpaces>12002</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2014-05-12T16:49:00Z</dcterms:created>
  <dc:creator>Doc</dc:creator>
  <dc:description/>
  <dc:language>en-US</dc:language>
  <cp:lastModifiedBy/>
  <cp:lastPrinted>2017-03-12T16:55:20Z</cp:lastPrinted>
  <dcterms:modified xsi:type="dcterms:W3CDTF">2017-03-13T13:05:42Z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